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0328" w14:textId="0FAE19DD" w:rsidR="00610707" w:rsidRPr="00610707" w:rsidRDefault="006F1F6E" w:rsidP="00610707">
      <w:pPr>
        <w:pStyle w:val="BodyText"/>
        <w:spacing w:before="199"/>
        <w:ind w:left="12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61070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Supplemental Employe</w:t>
      </w:r>
      <w:r w:rsidR="00732BE7" w:rsidRPr="0061070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</w:t>
      </w:r>
      <w:r w:rsidRPr="0061070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Questions</w:t>
      </w:r>
    </w:p>
    <w:p w14:paraId="453CEDC2" w14:textId="184056EA" w:rsidR="00285713" w:rsidRPr="00610707" w:rsidRDefault="00732BE7">
      <w:pPr>
        <w:pStyle w:val="BodyText"/>
        <w:spacing w:before="199"/>
        <w:ind w:left="120"/>
      </w:pPr>
      <w:r w:rsidRPr="0061070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610707" w:rsidRPr="00610707">
        <w:rPr>
          <w:spacing w:val="-2"/>
        </w:rPr>
        <w:t>Instructions:</w:t>
      </w:r>
    </w:p>
    <w:p w14:paraId="4D7A0C82" w14:textId="77777777" w:rsidR="00285713" w:rsidRDefault="00285713">
      <w:pPr>
        <w:pStyle w:val="BodyText"/>
        <w:ind w:left="0"/>
      </w:pPr>
    </w:p>
    <w:p w14:paraId="5E3EB9AE" w14:textId="77777777" w:rsidR="00285713" w:rsidRDefault="00610707">
      <w:pPr>
        <w:pStyle w:val="BodyText"/>
        <w:ind w:left="120"/>
      </w:pPr>
      <w:r>
        <w:t>Please</w:t>
      </w:r>
      <w:r>
        <w:rPr>
          <w:spacing w:val="-5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proofErr w:type="gramStart"/>
      <w:r>
        <w:t>time</w:t>
      </w:r>
      <w:proofErr w:type="gramEnd"/>
      <w:r>
        <w:t>,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contractual,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 will employ this year.</w:t>
      </w:r>
      <w:r>
        <w:rPr>
          <w:spacing w:val="80"/>
        </w:rPr>
        <w:t xml:space="preserve"> </w:t>
      </w:r>
      <w:r>
        <w:t>This data helps us better understand the jobs Maryland businesses create.</w:t>
      </w:r>
    </w:p>
    <w:p w14:paraId="27663BFA" w14:textId="77777777" w:rsidR="00285713" w:rsidRDefault="00610707">
      <w:pPr>
        <w:pStyle w:val="ListParagraph"/>
        <w:numPr>
          <w:ilvl w:val="0"/>
          <w:numId w:val="1"/>
        </w:numPr>
        <w:tabs>
          <w:tab w:val="left" w:pos="838"/>
        </w:tabs>
        <w:ind w:left="838" w:hanging="359"/>
      </w:pPr>
      <w:r>
        <w:t>How</w:t>
      </w:r>
      <w:r>
        <w:rPr>
          <w:spacing w:val="-8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affiliated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year?</w:t>
      </w:r>
    </w:p>
    <w:p w14:paraId="1817B1A7" w14:textId="77777777" w:rsidR="00285713" w:rsidRDefault="00610707">
      <w:pPr>
        <w:spacing w:before="240" w:line="509" w:lineRule="exact"/>
        <w:ind w:left="820"/>
      </w:pPr>
      <w:r>
        <w:rPr>
          <w:noProof/>
          <w:position w:val="3"/>
        </w:rPr>
        <w:drawing>
          <wp:inline distT="0" distB="0" distL="0" distR="0" wp14:anchorId="52B41D7E" wp14:editId="62DC4223">
            <wp:extent cx="244475" cy="2825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1-4</w:t>
      </w:r>
    </w:p>
    <w:p w14:paraId="60070040" w14:textId="77777777" w:rsidR="00285713" w:rsidRDefault="00610707">
      <w:pPr>
        <w:pStyle w:val="BodyText"/>
        <w:spacing w:line="499" w:lineRule="exact"/>
      </w:pPr>
      <w:r>
        <w:rPr>
          <w:noProof/>
          <w:position w:val="3"/>
        </w:rPr>
        <w:drawing>
          <wp:inline distT="0" distB="0" distL="0" distR="0" wp14:anchorId="36E230FA" wp14:editId="1E7DAEC1">
            <wp:extent cx="254000" cy="2825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5-19</w:t>
      </w:r>
    </w:p>
    <w:p w14:paraId="07A17404" w14:textId="77777777" w:rsidR="00285713" w:rsidRDefault="00610707">
      <w:pPr>
        <w:pStyle w:val="BodyText"/>
        <w:spacing w:line="499" w:lineRule="exact"/>
      </w:pPr>
      <w:r>
        <w:rPr>
          <w:noProof/>
          <w:position w:val="3"/>
        </w:rPr>
        <w:drawing>
          <wp:inline distT="0" distB="0" distL="0" distR="0" wp14:anchorId="56A5E3F9" wp14:editId="3527BAB3">
            <wp:extent cx="254000" cy="2825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20-99</w:t>
      </w:r>
    </w:p>
    <w:p w14:paraId="57EC6BFC" w14:textId="77777777" w:rsidR="00285713" w:rsidRDefault="00610707">
      <w:pPr>
        <w:pStyle w:val="BodyText"/>
        <w:spacing w:line="499" w:lineRule="exact"/>
      </w:pPr>
      <w:r>
        <w:rPr>
          <w:noProof/>
          <w:position w:val="3"/>
        </w:rPr>
        <w:drawing>
          <wp:inline distT="0" distB="0" distL="0" distR="0" wp14:anchorId="50322670" wp14:editId="2EF9867B">
            <wp:extent cx="254000" cy="2825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100-299</w:t>
      </w:r>
    </w:p>
    <w:p w14:paraId="23F774AC" w14:textId="77777777" w:rsidR="00285713" w:rsidRDefault="00610707">
      <w:pPr>
        <w:pStyle w:val="BodyText"/>
        <w:spacing w:line="499" w:lineRule="exact"/>
      </w:pPr>
      <w:r>
        <w:rPr>
          <w:noProof/>
          <w:position w:val="3"/>
        </w:rPr>
        <w:drawing>
          <wp:inline distT="0" distB="0" distL="0" distR="0" wp14:anchorId="35A8F6D3" wp14:editId="2E11C3D6">
            <wp:extent cx="244475" cy="2825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300-499</w:t>
      </w:r>
    </w:p>
    <w:p w14:paraId="6743A0F5" w14:textId="77777777" w:rsidR="00285713" w:rsidRDefault="00610707">
      <w:pPr>
        <w:pStyle w:val="BodyText"/>
        <w:spacing w:line="510" w:lineRule="exact"/>
      </w:pPr>
      <w:r>
        <w:rPr>
          <w:noProof/>
          <w:position w:val="3"/>
        </w:rPr>
        <w:drawing>
          <wp:inline distT="0" distB="0" distL="0" distR="0" wp14:anchorId="7A92B1A5" wp14:editId="68B5FD07">
            <wp:extent cx="244475" cy="2825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500+</w:t>
      </w:r>
    </w:p>
    <w:p w14:paraId="2882B2DE" w14:textId="77777777" w:rsidR="00285713" w:rsidRDefault="00610707">
      <w:pPr>
        <w:pStyle w:val="BodyText"/>
        <w:spacing w:before="255"/>
        <w:ind w:left="119" w:right="334"/>
      </w:pPr>
      <w:r>
        <w:t>Visit the “Employer Obligations” link (below) to review State employer obligations.</w:t>
      </w:r>
      <w:r>
        <w:rPr>
          <w:spacing w:val="40"/>
        </w:rPr>
        <w:t xml:space="preserve"> </w:t>
      </w:r>
      <w:r>
        <w:t>If you’d like additional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address.</w:t>
      </w:r>
    </w:p>
    <w:p w14:paraId="3914BCA6" w14:textId="77777777" w:rsidR="00285713" w:rsidRDefault="00610707">
      <w:pPr>
        <w:pStyle w:val="ListParagraph"/>
        <w:numPr>
          <w:ilvl w:val="0"/>
          <w:numId w:val="1"/>
        </w:numPr>
        <w:tabs>
          <w:tab w:val="left" w:pos="838"/>
        </w:tabs>
        <w:ind w:left="838" w:hanging="359"/>
      </w:pPr>
      <w:r>
        <w:t>Please</w:t>
      </w:r>
      <w:r>
        <w:rPr>
          <w:spacing w:val="-5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following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14:paraId="6B960983" w14:textId="77777777" w:rsidR="00285713" w:rsidRDefault="00610707">
      <w:pPr>
        <w:pStyle w:val="BodyText"/>
        <w:spacing w:before="239" w:line="509" w:lineRule="exact"/>
      </w:pPr>
      <w:r>
        <w:rPr>
          <w:noProof/>
          <w:position w:val="3"/>
        </w:rPr>
        <w:drawing>
          <wp:inline distT="0" distB="0" distL="0" distR="0" wp14:anchorId="28B8D993" wp14:editId="567FA2AF">
            <wp:extent cx="263525" cy="2825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I have reviewed and understand the ‘Employer Obligations’</w:t>
      </w:r>
    </w:p>
    <w:p w14:paraId="75F7E54A" w14:textId="77777777" w:rsidR="00285713" w:rsidRDefault="00610707">
      <w:pPr>
        <w:pStyle w:val="BodyText"/>
        <w:spacing w:line="509" w:lineRule="exact"/>
      </w:pPr>
      <w:r>
        <w:rPr>
          <w:noProof/>
          <w:position w:val="3"/>
        </w:rPr>
        <w:drawing>
          <wp:inline distT="0" distB="0" distL="0" distR="0" wp14:anchorId="7990FBF2" wp14:editId="4A1E7417">
            <wp:extent cx="263525" cy="2825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I have reviewed the ‘Employer Obligations’ and need more information.</w:t>
      </w:r>
    </w:p>
    <w:p w14:paraId="42244E14" w14:textId="77777777" w:rsidR="00285713" w:rsidRDefault="00610707">
      <w:pPr>
        <w:pStyle w:val="BodyText"/>
        <w:tabs>
          <w:tab w:val="left" w:pos="5959"/>
        </w:tabs>
        <w:spacing w:line="247" w:lineRule="exact"/>
        <w:ind w:left="1370"/>
      </w:pPr>
      <w:r>
        <w:t>Please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4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5D43B66" w14:textId="77777777" w:rsidR="00285713" w:rsidRDefault="00610707">
      <w:pPr>
        <w:pStyle w:val="BodyText"/>
        <w:spacing w:line="230" w:lineRule="auto"/>
        <w:ind w:right="2373"/>
      </w:pPr>
      <w:r>
        <w:rPr>
          <w:noProof/>
          <w:position w:val="3"/>
        </w:rPr>
        <w:drawing>
          <wp:inline distT="0" distB="0" distL="0" distR="0" wp14:anchorId="0D5875E4" wp14:editId="15AF7603">
            <wp:extent cx="263525" cy="2825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Unemployment</w:t>
      </w:r>
      <w:r>
        <w:rPr>
          <w:spacing w:val="-4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 xml:space="preserve">account. </w:t>
      </w:r>
      <w:r>
        <w:rPr>
          <w:noProof/>
          <w:position w:val="3"/>
        </w:rPr>
        <w:drawing>
          <wp:inline distT="0" distB="0" distL="0" distR="0" wp14:anchorId="074EFDD3" wp14:editId="7C6C4BFC">
            <wp:extent cx="263525" cy="2825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I have obtained Workers’ Compensation Insurance.</w:t>
      </w:r>
    </w:p>
    <w:p w14:paraId="39F75B46" w14:textId="77777777" w:rsidR="00285713" w:rsidRDefault="00610707">
      <w:pPr>
        <w:pStyle w:val="BodyText"/>
        <w:spacing w:line="481" w:lineRule="exact"/>
      </w:pPr>
      <w:r>
        <w:rPr>
          <w:noProof/>
          <w:position w:val="3"/>
        </w:rPr>
        <w:drawing>
          <wp:inline distT="0" distB="0" distL="0" distR="0" wp14:anchorId="61ABF58F" wp14:editId="1CF86843">
            <wp:extent cx="263525" cy="2825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I pay my workers by 1099.</w:t>
      </w:r>
    </w:p>
    <w:p w14:paraId="61754E24" w14:textId="77777777" w:rsidR="00285713" w:rsidRDefault="00610707">
      <w:pPr>
        <w:pStyle w:val="BodyText"/>
        <w:spacing w:line="510" w:lineRule="exact"/>
      </w:pPr>
      <w:r>
        <w:rPr>
          <w:noProof/>
          <w:position w:val="3"/>
        </w:rPr>
        <w:drawing>
          <wp:inline distT="0" distB="0" distL="0" distR="0" wp14:anchorId="00C488BE" wp14:editId="0EBE8F8F">
            <wp:extent cx="263525" cy="2825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t>I have registered for a Tax Withholding Account with the Comptroller.</w:t>
      </w:r>
    </w:p>
    <w:p w14:paraId="6C43A061" w14:textId="77777777" w:rsidR="00285713" w:rsidRDefault="00610707">
      <w:pPr>
        <w:pStyle w:val="BodyText"/>
        <w:spacing w:before="254"/>
        <w:ind w:left="119"/>
      </w:pPr>
      <w:r>
        <w:t>This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Maryland</w:t>
      </w:r>
      <w:r>
        <w:rPr>
          <w:spacing w:val="-5"/>
        </w:rPr>
        <w:t xml:space="preserve"> </w:t>
      </w:r>
      <w:r>
        <w:t>business’</w:t>
      </w:r>
      <w:r>
        <w:rPr>
          <w:spacing w:val="-6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796C9941" w14:textId="77777777" w:rsidR="00285713" w:rsidRDefault="00285713">
      <w:pPr>
        <w:pStyle w:val="BodyText"/>
        <w:ind w:left="0"/>
      </w:pPr>
    </w:p>
    <w:p w14:paraId="564041BB" w14:textId="77777777" w:rsidR="00285713" w:rsidRDefault="00610707">
      <w:pPr>
        <w:pStyle w:val="BodyText"/>
        <w:ind w:left="119" w:right="3399"/>
      </w:pPr>
      <w:r>
        <w:t xml:space="preserve">For Unemployment Insurance, </w:t>
      </w:r>
      <w:proofErr w:type="gramStart"/>
      <w:r>
        <w:t>visit :</w:t>
      </w:r>
      <w:proofErr w:type="gramEnd"/>
      <w:r>
        <w:t xml:space="preserve"> </w:t>
      </w:r>
      <w:hyperlink r:id="rId10">
        <w:r>
          <w:rPr>
            <w:color w:val="467885"/>
            <w:spacing w:val="-2"/>
            <w:u w:val="single" w:color="467885"/>
          </w:rPr>
          <w:t>https://labor.maryland.gov/employment/new-employers.shtml</w:t>
        </w:r>
      </w:hyperlink>
    </w:p>
    <w:p w14:paraId="7A268B28" w14:textId="77777777" w:rsidR="00285713" w:rsidRDefault="00610707">
      <w:pPr>
        <w:pStyle w:val="BodyText"/>
        <w:ind w:left="120" w:right="201"/>
      </w:pP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Workers’</w:t>
      </w:r>
      <w:r>
        <w:rPr>
          <w:spacing w:val="-4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Insurance,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:</w:t>
      </w:r>
      <w:r>
        <w:rPr>
          <w:spacing w:val="40"/>
        </w:rPr>
        <w:t xml:space="preserve"> </w:t>
      </w:r>
      <w:hyperlink r:id="rId11">
        <w:r>
          <w:rPr>
            <w:color w:val="467885"/>
            <w:u w:val="single" w:color="467885"/>
          </w:rPr>
          <w:t>wcc.state.md.us</w:t>
        </w:r>
      </w:hyperlink>
      <w:r>
        <w:rPr>
          <w:color w:val="46788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 xml:space="preserve">: </w:t>
      </w:r>
      <w:hyperlink r:id="rId12">
        <w:r>
          <w:rPr>
            <w:color w:val="467885"/>
            <w:u w:val="single" w:color="467885"/>
          </w:rPr>
          <w:t>Questions and Answers for Employers</w:t>
        </w:r>
      </w:hyperlink>
    </w:p>
    <w:p w14:paraId="33B570C6" w14:textId="77777777" w:rsidR="00285713" w:rsidRDefault="00610707">
      <w:pPr>
        <w:pStyle w:val="BodyText"/>
        <w:ind w:left="120" w:right="1666"/>
      </w:pPr>
      <w:r>
        <w:t>For information on Worker Classification, visit :</w:t>
      </w:r>
      <w:r>
        <w:rPr>
          <w:spacing w:val="40"/>
        </w:rPr>
        <w:t xml:space="preserve"> </w:t>
      </w:r>
      <w:hyperlink r:id="rId13">
        <w:r>
          <w:rPr>
            <w:color w:val="467885"/>
            <w:u w:val="single" w:color="467885"/>
          </w:rPr>
          <w:t>labor.maryland.gov/workplace</w:t>
        </w:r>
      </w:hyperlink>
      <w:r>
        <w:rPr>
          <w:color w:val="46788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Comptroller,</w:t>
      </w:r>
      <w:r>
        <w:rPr>
          <w:spacing w:val="-3"/>
        </w:rPr>
        <w:t xml:space="preserve"> </w:t>
      </w:r>
      <w:r>
        <w:t>visit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hyperlink r:id="rId14">
        <w:r>
          <w:rPr>
            <w:color w:val="467885"/>
            <w:u w:val="single" w:color="467885"/>
          </w:rPr>
          <w:t>Maryland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Tax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Connect</w:t>
        </w:r>
      </w:hyperlink>
    </w:p>
    <w:sectPr w:rsidR="00285713">
      <w:type w:val="continuous"/>
      <w:pgSz w:w="12240" w:h="15840"/>
      <w:pgMar w:top="160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1497"/>
    <w:multiLevelType w:val="hybridMultilevel"/>
    <w:tmpl w:val="2B4081DA"/>
    <w:lvl w:ilvl="0" w:tplc="08BA23FC">
      <w:start w:val="1"/>
      <w:numFmt w:val="decimal"/>
      <w:lvlText w:val="%1."/>
      <w:lvlJc w:val="left"/>
      <w:pPr>
        <w:ind w:left="8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16D642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61AC86D6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575AAFCE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123AB330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AEB4D94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F1B09688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5B1CD026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FBF2102E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num w:numId="1" w16cid:durableId="205862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713"/>
    <w:rsid w:val="00105310"/>
    <w:rsid w:val="00285713"/>
    <w:rsid w:val="00610707"/>
    <w:rsid w:val="006F1F6E"/>
    <w:rsid w:val="007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B0E8"/>
  <w15:docId w15:val="{12D770EF-14C1-4812-B9F7-305D255E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80"/>
      <w:ind w:left="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57"/>
      <w:ind w:left="83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cc.state.md.us/Gen_Info/FAQ%20Employers.html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wcc.state.md.us/Gen_Info/FAQ_Employees.html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cc.state.md.us/Gen_Info/FAQ%20Employers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abor.maryland.gov/employment/new-employers.shtm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mdtaxconnec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69B8C9C6CF04CBE0C94A636D40962" ma:contentTypeVersion="11" ma:contentTypeDescription="Create a new document." ma:contentTypeScope="" ma:versionID="95afd276150159c7b616b45c3e825deb">
  <xsd:schema xmlns:xsd="http://www.w3.org/2001/XMLSchema" xmlns:xs="http://www.w3.org/2001/XMLSchema" xmlns:p="http://schemas.microsoft.com/office/2006/metadata/properties" xmlns:ns2="06852a69-3198-4a66-8d5b-01dd713b7321" xmlns:ns3="534cec3a-68e1-4238-8007-7f9d6079f0fa" targetNamespace="http://schemas.microsoft.com/office/2006/metadata/properties" ma:root="true" ma:fieldsID="0bd8d7b550e2770cc6c59501959cb7db" ns2:_="" ns3:_="">
    <xsd:import namespace="06852a69-3198-4a66-8d5b-01dd713b7321"/>
    <xsd:import namespace="534cec3a-68e1-4238-8007-7f9d6079f0fa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52a69-3198-4a66-8d5b-01dd713b7321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Personal Property"/>
                    <xsd:enumeration value="Create or Start a Business in Maryland"/>
                    <xsd:enumeration value="Domestic and Foreign Corporations"/>
                    <xsd:enumeration value="End Cancel or Revive a Business"/>
                    <xsd:enumeration value="Franchise Tax Forms"/>
                    <xsd:enumeration value="Foreign (non-Maryland) Businesses"/>
                    <xsd:enumeration value="Ground Rent"/>
                    <xsd:enumeration value="Make Changes to an Existing Business"/>
                    <xsd:enumeration value="Real Property - Commercial Property Income Questionnaires"/>
                    <xsd:enumeration value="Real Property - Exemptions"/>
                    <xsd:enumeration value="Real Property - Miscellaneous Forms"/>
                    <xsd:enumeration value="Public Utility Forms"/>
                    <xsd:enumeration value="Tax Credits"/>
                    <xsd:enumeration value="Uniform Code Filin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ec3a-68e1-4238-8007-7f9d6079f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6852a69-3198-4a66-8d5b-01dd713b7321"/>
  </documentManagement>
</p:properties>
</file>

<file path=customXml/itemProps1.xml><?xml version="1.0" encoding="utf-8"?>
<ds:datastoreItem xmlns:ds="http://schemas.openxmlformats.org/officeDocument/2006/customXml" ds:itemID="{A93CCCF3-CDAA-42E4-ABC9-5C69566F5F4A}"/>
</file>

<file path=customXml/itemProps2.xml><?xml version="1.0" encoding="utf-8"?>
<ds:datastoreItem xmlns:ds="http://schemas.openxmlformats.org/officeDocument/2006/customXml" ds:itemID="{F78FA17E-06E9-4D87-8B41-1AE713493CD7}"/>
</file>

<file path=customXml/itemProps3.xml><?xml version="1.0" encoding="utf-8"?>
<ds:datastoreItem xmlns:ds="http://schemas.openxmlformats.org/officeDocument/2006/customXml" ds:itemID="{0EF336B5-4B02-4D46-94C5-276A7AE47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Maryland Department of Information Technology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Employer Questions</dc:title>
  <dc:creator>Lorraine LaFortez</dc:creator>
  <dc:description/>
  <cp:lastModifiedBy>Martin Barnes</cp:lastModifiedBy>
  <cp:revision>4</cp:revision>
  <dcterms:created xsi:type="dcterms:W3CDTF">2025-01-02T19:04:00Z</dcterms:created>
  <dcterms:modified xsi:type="dcterms:W3CDTF">2025-01-02T19:06:00Z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2024-12-31T00:00:00Z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D:20241204150559</vt:lpwstr>
  </property>
  <property fmtid="{D5CDD505-2E9C-101B-9397-08002B2CF9AE}" pid="7" name="ContentTypeId">
    <vt:lpwstr>0x0101006BF69B8C9C6CF04CBE0C94A636D40962</vt:lpwstr>
  </property>
  <property fmtid="{D5CDD505-2E9C-101B-9397-08002B2CF9AE}" pid="8" name="Doc Title">
    <vt:lpwstr>https://dat.maryland.gov/SDAT%20Forms/PPR_Forms/Supplemental%20Employer%20Questions.docx, Supplemental Employer Questions</vt:lpwstr>
  </property>
  <property fmtid="{D5CDD505-2E9C-101B-9397-08002B2CF9AE}" pid="9" name="WorkflowChangePath">
    <vt:lpwstr>b92c43e6-a7f4-4083-bfc7-20cadd2447c5,4;</vt:lpwstr>
  </property>
</Properties>
</file>